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505" w:rsidRDefault="006D4505"/>
    <w:p w:rsidR="00730267" w:rsidRDefault="00730267"/>
    <w:p w:rsidR="00BC5CDD" w:rsidRPr="00BC5CDD" w:rsidRDefault="00BC5CDD" w:rsidP="00BC5CDD">
      <w:pPr>
        <w:pStyle w:val="Header"/>
        <w:jc w:val="center"/>
        <w:rPr>
          <w:rFonts w:cstheme="minorHAnsi"/>
          <w:b/>
          <w:sz w:val="32"/>
          <w:szCs w:val="32"/>
          <w:u w:val="single"/>
        </w:rPr>
      </w:pPr>
      <w:r w:rsidRPr="00BC5CDD">
        <w:rPr>
          <w:rFonts w:cstheme="minorHAnsi"/>
          <w:b/>
          <w:sz w:val="32"/>
          <w:szCs w:val="32"/>
          <w:u w:val="single"/>
        </w:rPr>
        <w:t>Katie Lovelace Scholarship</w:t>
      </w:r>
    </w:p>
    <w:p w:rsidR="00BC5CDD" w:rsidRPr="00BC5CDD" w:rsidRDefault="00BC5CDD" w:rsidP="00BC5CDD">
      <w:pPr>
        <w:pStyle w:val="Header"/>
        <w:jc w:val="center"/>
        <w:rPr>
          <w:rFonts w:cstheme="minorHAnsi"/>
          <w:b/>
          <w:sz w:val="32"/>
          <w:szCs w:val="32"/>
          <w:u w:val="single"/>
        </w:rPr>
      </w:pPr>
    </w:p>
    <w:p w:rsidR="00BC5CDD" w:rsidRPr="00BC5CDD" w:rsidRDefault="00BC5CDD" w:rsidP="00BC5CDD">
      <w:pPr>
        <w:pStyle w:val="Header"/>
        <w:rPr>
          <w:rFonts w:cstheme="minorHAnsi"/>
        </w:rPr>
      </w:pPr>
      <w:r w:rsidRPr="00BC5CDD">
        <w:rPr>
          <w:rFonts w:cstheme="minorHAnsi"/>
        </w:rPr>
        <w:t xml:space="preserve">As a fitting tribute to Katie’s life, the Lovelace family established the Katie Lovelace Enrichment Fund. Since 2001, the Lovelace family, in collaboration with the Pleasant Hill Education Foundation, has provided funding for students to participate in music, athletics and art programs. </w:t>
      </w:r>
      <w:r w:rsidRPr="00BC5CDD">
        <w:rPr>
          <w:rFonts w:cstheme="minorHAnsi"/>
        </w:rPr>
        <w:br/>
      </w:r>
      <w:r w:rsidRPr="00BC5CDD">
        <w:rPr>
          <w:rFonts w:cstheme="minorHAnsi"/>
        </w:rPr>
        <w:br/>
        <w:t xml:space="preserve">Additionally, each spring, one $1000 and one $500 Katie Lovelace Memorial Scholarship is awarded to eligible Pleasant Hill High School seniors planning on </w:t>
      </w:r>
      <w:r w:rsidRPr="00BC5CDD">
        <w:rPr>
          <w:rFonts w:cstheme="minorHAnsi"/>
          <w:b/>
        </w:rPr>
        <w:t>attending a 2 or 4 year Oregon college</w:t>
      </w:r>
      <w:r w:rsidRPr="00BC5CDD">
        <w:rPr>
          <w:rFonts w:cstheme="minorHAnsi"/>
        </w:rPr>
        <w:t xml:space="preserve">. </w:t>
      </w:r>
      <w:r w:rsidR="00ED70A2">
        <w:rPr>
          <w:rFonts w:cstheme="minorHAnsi"/>
        </w:rPr>
        <w:t xml:space="preserve">The scholarships are intended to be used for the school year starting the fall of this year.  </w:t>
      </w:r>
      <w:bookmarkStart w:id="0" w:name="_GoBack"/>
      <w:bookmarkEnd w:id="0"/>
      <w:r w:rsidRPr="00BC5CDD">
        <w:rPr>
          <w:rFonts w:cstheme="minorHAnsi"/>
        </w:rPr>
        <w:t>The Pleasant Hill Education Foundation administers this scholarship program. Award recipients are chosen based on academic performance, high school club and community involvement, awards, participation in music and athletics, and the student’s own narrative related to community service and career goals.</w:t>
      </w:r>
    </w:p>
    <w:p w:rsidR="00BC5CDD" w:rsidRPr="00BC5CDD" w:rsidRDefault="00BC5CDD" w:rsidP="00BC5CDD">
      <w:pPr>
        <w:pStyle w:val="Header"/>
        <w:rPr>
          <w:rFonts w:cstheme="minorHAnsi"/>
          <w:color w:val="595858"/>
        </w:rPr>
      </w:pPr>
    </w:p>
    <w:p w:rsidR="00BC5CDD" w:rsidRPr="00BC5CDD" w:rsidRDefault="00BC5CDD" w:rsidP="00BC5CDD">
      <w:pPr>
        <w:pStyle w:val="Header"/>
        <w:rPr>
          <w:rFonts w:cstheme="minorHAnsi"/>
        </w:rPr>
      </w:pPr>
      <w:r w:rsidRPr="00BC5CDD">
        <w:rPr>
          <w:rFonts w:cstheme="minorHAnsi"/>
        </w:rPr>
        <w:t>This scholarship is awarded on a competitive basis based on the following criteria:</w:t>
      </w:r>
    </w:p>
    <w:p w:rsidR="00BC5CDD" w:rsidRPr="00BC5CDD" w:rsidRDefault="00BC5CDD" w:rsidP="00BC5CDD">
      <w:pPr>
        <w:pStyle w:val="Header"/>
        <w:ind w:left="720"/>
        <w:rPr>
          <w:rFonts w:cstheme="minorHAnsi"/>
        </w:rPr>
      </w:pPr>
    </w:p>
    <w:p w:rsidR="00BC5CDD" w:rsidRPr="00BC5CDD" w:rsidRDefault="00BC5CDD" w:rsidP="00BC5CDD">
      <w:pPr>
        <w:pStyle w:val="Header"/>
        <w:numPr>
          <w:ilvl w:val="0"/>
          <w:numId w:val="2"/>
        </w:numPr>
        <w:rPr>
          <w:rFonts w:cstheme="minorHAnsi"/>
          <w:sz w:val="24"/>
          <w:szCs w:val="24"/>
        </w:rPr>
      </w:pPr>
      <w:r w:rsidRPr="00BC5CDD">
        <w:rPr>
          <w:rFonts w:cstheme="minorHAnsi"/>
          <w:sz w:val="24"/>
          <w:szCs w:val="24"/>
        </w:rPr>
        <w:t>Activity Chart listing high school extra-curricular activities, awards and        community service (please list hours and responsibilities/accomplishments)</w:t>
      </w:r>
    </w:p>
    <w:p w:rsidR="00BC5CDD" w:rsidRPr="00BC5CDD" w:rsidRDefault="00BC5CDD" w:rsidP="00BC5CDD">
      <w:pPr>
        <w:pStyle w:val="Header"/>
        <w:numPr>
          <w:ilvl w:val="0"/>
          <w:numId w:val="2"/>
        </w:numPr>
        <w:rPr>
          <w:rFonts w:cstheme="minorHAnsi"/>
          <w:sz w:val="24"/>
          <w:szCs w:val="24"/>
        </w:rPr>
      </w:pPr>
      <w:r w:rsidRPr="00BC5CDD">
        <w:rPr>
          <w:rFonts w:cstheme="minorHAnsi"/>
          <w:sz w:val="24"/>
          <w:szCs w:val="24"/>
        </w:rPr>
        <w:t>Music/Athletics</w:t>
      </w:r>
    </w:p>
    <w:p w:rsidR="00BC5CDD" w:rsidRPr="00BC5CDD" w:rsidRDefault="00BC5CDD" w:rsidP="00BC5CDD">
      <w:pPr>
        <w:pStyle w:val="Header"/>
        <w:numPr>
          <w:ilvl w:val="0"/>
          <w:numId w:val="2"/>
        </w:numPr>
        <w:rPr>
          <w:rFonts w:cstheme="minorHAnsi"/>
          <w:sz w:val="24"/>
          <w:szCs w:val="24"/>
        </w:rPr>
      </w:pPr>
      <w:r w:rsidRPr="00BC5CDD">
        <w:rPr>
          <w:rFonts w:cstheme="minorHAnsi"/>
          <w:sz w:val="24"/>
          <w:szCs w:val="24"/>
        </w:rPr>
        <w:t xml:space="preserve">One page narrative related to leadership, community service, and career goals.  </w:t>
      </w:r>
    </w:p>
    <w:p w:rsidR="00BC5CDD" w:rsidRPr="00BC5CDD" w:rsidRDefault="00BC5CDD" w:rsidP="00BC5CDD">
      <w:pPr>
        <w:pStyle w:val="Header"/>
        <w:numPr>
          <w:ilvl w:val="0"/>
          <w:numId w:val="2"/>
        </w:numPr>
        <w:rPr>
          <w:rFonts w:cstheme="minorHAnsi"/>
          <w:sz w:val="24"/>
          <w:szCs w:val="24"/>
        </w:rPr>
      </w:pPr>
      <w:r w:rsidRPr="00BC5CDD">
        <w:rPr>
          <w:rFonts w:cstheme="minorHAnsi"/>
          <w:sz w:val="24"/>
          <w:szCs w:val="24"/>
        </w:rPr>
        <w:t>Transcript</w:t>
      </w:r>
    </w:p>
    <w:p w:rsidR="00BC5CDD" w:rsidRPr="00BC5CDD" w:rsidRDefault="00BC5CDD" w:rsidP="00BC5CDD">
      <w:pPr>
        <w:pStyle w:val="Header"/>
        <w:numPr>
          <w:ilvl w:val="0"/>
          <w:numId w:val="2"/>
        </w:numPr>
        <w:rPr>
          <w:rFonts w:cstheme="minorHAnsi"/>
          <w:b/>
          <w:sz w:val="24"/>
          <w:szCs w:val="24"/>
        </w:rPr>
      </w:pPr>
      <w:r w:rsidRPr="00BC5CDD">
        <w:rPr>
          <w:rFonts w:cstheme="minorHAnsi"/>
          <w:b/>
          <w:sz w:val="24"/>
          <w:szCs w:val="24"/>
        </w:rPr>
        <w:t>Financial need will be considered</w:t>
      </w:r>
    </w:p>
    <w:p w:rsidR="00BC5CDD" w:rsidRPr="00BC5CDD" w:rsidRDefault="00BC5CDD" w:rsidP="00BC5CDD">
      <w:pPr>
        <w:pStyle w:val="Header"/>
        <w:rPr>
          <w:rFonts w:cstheme="minorHAnsi"/>
          <w:sz w:val="24"/>
          <w:szCs w:val="24"/>
        </w:rPr>
      </w:pPr>
    </w:p>
    <w:p w:rsidR="00BC5CDD" w:rsidRPr="00BC5CDD" w:rsidRDefault="00BC5CDD" w:rsidP="00BC5CDD">
      <w:pPr>
        <w:pStyle w:val="Header"/>
        <w:rPr>
          <w:rFonts w:cstheme="minorHAnsi"/>
          <w:sz w:val="24"/>
          <w:szCs w:val="24"/>
        </w:rPr>
      </w:pPr>
      <w:r w:rsidRPr="00BC5CDD">
        <w:rPr>
          <w:rFonts w:cstheme="minorHAnsi"/>
          <w:sz w:val="24"/>
          <w:szCs w:val="24"/>
        </w:rPr>
        <w:t>The Pleasant Hill Education Foundation scholarship selection committee and board will review the applications and select the candidate. Notification of the award will be given to the Pleasant Hill H.S. Principal and Counselor.  The scholarship recipient will be announced at the Awards Night in June.</w:t>
      </w:r>
    </w:p>
    <w:p w:rsidR="00BC5CDD" w:rsidRPr="00BC5CDD" w:rsidRDefault="00BC5CDD" w:rsidP="00BC5CDD">
      <w:pPr>
        <w:pStyle w:val="Header"/>
        <w:rPr>
          <w:rFonts w:cstheme="minorHAnsi"/>
          <w:sz w:val="24"/>
          <w:szCs w:val="24"/>
        </w:rPr>
      </w:pPr>
    </w:p>
    <w:p w:rsidR="00BC5CDD" w:rsidRPr="00BC5CDD" w:rsidRDefault="00BC5CDD" w:rsidP="00BC5CDD">
      <w:pPr>
        <w:pStyle w:val="Header"/>
        <w:rPr>
          <w:rFonts w:cstheme="minorHAnsi"/>
          <w:b/>
          <w:sz w:val="24"/>
          <w:szCs w:val="24"/>
        </w:rPr>
      </w:pPr>
      <w:r w:rsidRPr="00BC5CDD">
        <w:rPr>
          <w:rFonts w:cstheme="minorHAnsi"/>
          <w:b/>
          <w:sz w:val="24"/>
          <w:szCs w:val="24"/>
        </w:rPr>
        <w:t xml:space="preserve">Application Deadline: April </w:t>
      </w:r>
      <w:r>
        <w:rPr>
          <w:rFonts w:cstheme="minorHAnsi"/>
          <w:b/>
          <w:sz w:val="24"/>
          <w:szCs w:val="24"/>
        </w:rPr>
        <w:t>26, 2019</w:t>
      </w:r>
    </w:p>
    <w:p w:rsidR="00BC5CDD" w:rsidRPr="00BC5CDD" w:rsidRDefault="00BC5CDD" w:rsidP="00BC5CDD">
      <w:pPr>
        <w:pStyle w:val="Header"/>
        <w:rPr>
          <w:rFonts w:cstheme="minorHAnsi"/>
          <w:sz w:val="24"/>
          <w:szCs w:val="24"/>
        </w:rPr>
      </w:pPr>
      <w:r w:rsidRPr="00BC5CDD">
        <w:rPr>
          <w:rFonts w:cstheme="minorHAnsi"/>
          <w:sz w:val="24"/>
          <w:szCs w:val="24"/>
        </w:rPr>
        <w:t>Return completed application to the Counseling Office</w:t>
      </w:r>
    </w:p>
    <w:p w:rsidR="004E10A8" w:rsidRDefault="004E10A8"/>
    <w:sectPr w:rsidR="004E10A8" w:rsidSect="00651BA4">
      <w:headerReference w:type="default" r:id="rId7"/>
      <w:footerReference w:type="default" r:id="rId8"/>
      <w:pgSz w:w="12240" w:h="15840"/>
      <w:pgMar w:top="225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B31" w:rsidRDefault="00F00B31" w:rsidP="006D4505">
      <w:pPr>
        <w:spacing w:after="0" w:line="240" w:lineRule="auto"/>
      </w:pPr>
      <w:r>
        <w:separator/>
      </w:r>
    </w:p>
  </w:endnote>
  <w:endnote w:type="continuationSeparator" w:id="0">
    <w:p w:rsidR="00F00B31" w:rsidRDefault="00F00B31" w:rsidP="006D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0A8" w:rsidRDefault="004E10A8">
    <w:pPr>
      <w:pStyle w:val="Footer"/>
    </w:pPr>
    <w:r>
      <w:rPr>
        <w:noProof/>
      </w:rPr>
      <w:drawing>
        <wp:anchor distT="0" distB="0" distL="114300" distR="114300" simplePos="0" relativeHeight="251660288" behindDoc="1" locked="0" layoutInCell="1" allowOverlap="1">
          <wp:simplePos x="0" y="0"/>
          <wp:positionH relativeFrom="page">
            <wp:posOffset>-38100</wp:posOffset>
          </wp:positionH>
          <wp:positionV relativeFrom="paragraph">
            <wp:posOffset>-1315085</wp:posOffset>
          </wp:positionV>
          <wp:extent cx="7810500" cy="19526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EF 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7810500" cy="1952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B31" w:rsidRDefault="00F00B31" w:rsidP="006D4505">
      <w:pPr>
        <w:spacing w:after="0" w:line="240" w:lineRule="auto"/>
      </w:pPr>
      <w:r>
        <w:separator/>
      </w:r>
    </w:p>
  </w:footnote>
  <w:footnote w:type="continuationSeparator" w:id="0">
    <w:p w:rsidR="00F00B31" w:rsidRDefault="00F00B31" w:rsidP="006D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BA4" w:rsidRDefault="001F22AB" w:rsidP="00651BA4">
    <w:pPr>
      <w:pStyle w:val="Header"/>
      <w:ind w:left="2160"/>
    </w:pPr>
    <w:r>
      <w:rPr>
        <w:noProof/>
      </w:rPr>
      <w:drawing>
        <wp:anchor distT="0" distB="0" distL="114300" distR="114300" simplePos="0" relativeHeight="251661312" behindDoc="0" locked="0" layoutInCell="1" allowOverlap="1">
          <wp:simplePos x="0" y="0"/>
          <wp:positionH relativeFrom="column">
            <wp:posOffset>-609600</wp:posOffset>
          </wp:positionH>
          <wp:positionV relativeFrom="paragraph">
            <wp:posOffset>-38100</wp:posOffset>
          </wp:positionV>
          <wp:extent cx="1903568" cy="1466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EF official logo 2.0.png"/>
                  <pic:cNvPicPr/>
                </pic:nvPicPr>
                <pic:blipFill>
                  <a:blip r:embed="rId1">
                    <a:extLst>
                      <a:ext uri="{28A0092B-C50C-407E-A947-70E740481C1C}">
                        <a14:useLocalDpi xmlns:a14="http://schemas.microsoft.com/office/drawing/2010/main" val="0"/>
                      </a:ext>
                    </a:extLst>
                  </a:blip>
                  <a:stretch>
                    <a:fillRect/>
                  </a:stretch>
                </pic:blipFill>
                <pic:spPr>
                  <a:xfrm>
                    <a:off x="0" y="0"/>
                    <a:ext cx="1903568" cy="1466850"/>
                  </a:xfrm>
                  <a:prstGeom prst="rect">
                    <a:avLst/>
                  </a:prstGeom>
                </pic:spPr>
              </pic:pic>
            </a:graphicData>
          </a:graphic>
        </wp:anchor>
      </w:drawing>
    </w:r>
    <w:r w:rsidR="004E10A8">
      <w:rPr>
        <w:noProof/>
      </w:rPr>
      <w:drawing>
        <wp:anchor distT="0" distB="0" distL="114300" distR="114300" simplePos="0" relativeHeight="251659264" behindDoc="1" locked="0" layoutInCell="1" allowOverlap="1" wp14:anchorId="587C3750" wp14:editId="3062E89B">
          <wp:simplePos x="0" y="0"/>
          <wp:positionH relativeFrom="column">
            <wp:posOffset>-438150</wp:posOffset>
          </wp:positionH>
          <wp:positionV relativeFrom="paragraph">
            <wp:posOffset>-190500</wp:posOffset>
          </wp:positionV>
          <wp:extent cx="7277100" cy="1819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EF letterhead header.png"/>
                  <pic:cNvPicPr/>
                </pic:nvPicPr>
                <pic:blipFill>
                  <a:blip r:embed="rId2">
                    <a:extLst>
                      <a:ext uri="{28A0092B-C50C-407E-A947-70E740481C1C}">
                        <a14:useLocalDpi xmlns:a14="http://schemas.microsoft.com/office/drawing/2010/main" val="0"/>
                      </a:ext>
                    </a:extLst>
                  </a:blip>
                  <a:stretch>
                    <a:fillRect/>
                  </a:stretch>
                </pic:blipFill>
                <pic:spPr>
                  <a:xfrm>
                    <a:off x="0" y="0"/>
                    <a:ext cx="7279044" cy="18197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25B"/>
    <w:multiLevelType w:val="hybridMultilevel"/>
    <w:tmpl w:val="995626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040F03"/>
    <w:multiLevelType w:val="hybridMultilevel"/>
    <w:tmpl w:val="47C84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6D09F8"/>
    <w:multiLevelType w:val="hybridMultilevel"/>
    <w:tmpl w:val="E110E326"/>
    <w:lvl w:ilvl="0" w:tplc="9F843000">
      <w:start w:val="541"/>
      <w:numFmt w:val="bullet"/>
      <w:lvlText w:val="-"/>
      <w:lvlJc w:val="left"/>
      <w:pPr>
        <w:tabs>
          <w:tab w:val="num" w:pos="1080"/>
        </w:tabs>
        <w:ind w:left="1080" w:hanging="360"/>
      </w:pPr>
      <w:rPr>
        <w:rFonts w:ascii="Calibri" w:eastAsia="Times New Roman" w:hAnsi="Calibri"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54D7832"/>
    <w:multiLevelType w:val="hybridMultilevel"/>
    <w:tmpl w:val="A4F49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zsjA1srQ0NzA2NjFT0lEKTi0uzszPAykwrAUAwHpdFSwAAAA="/>
  </w:docVars>
  <w:rsids>
    <w:rsidRoot w:val="006D4505"/>
    <w:rsid w:val="001A4766"/>
    <w:rsid w:val="001F22AB"/>
    <w:rsid w:val="004D5FBF"/>
    <w:rsid w:val="004E10A8"/>
    <w:rsid w:val="00646602"/>
    <w:rsid w:val="00651BA4"/>
    <w:rsid w:val="006D4505"/>
    <w:rsid w:val="00730267"/>
    <w:rsid w:val="00777497"/>
    <w:rsid w:val="00892CB9"/>
    <w:rsid w:val="009C719D"/>
    <w:rsid w:val="00BC5CDD"/>
    <w:rsid w:val="00D41C84"/>
    <w:rsid w:val="00E56A79"/>
    <w:rsid w:val="00ED70A2"/>
    <w:rsid w:val="00EE1865"/>
    <w:rsid w:val="00F00B31"/>
    <w:rsid w:val="00F15104"/>
    <w:rsid w:val="00FA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37DE1"/>
  <w15:chartTrackingRefBased/>
  <w15:docId w15:val="{816F90DE-F424-486E-884A-6F9ECFA3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4505"/>
    <w:pPr>
      <w:tabs>
        <w:tab w:val="center" w:pos="4680"/>
        <w:tab w:val="right" w:pos="9360"/>
      </w:tabs>
      <w:spacing w:after="0" w:line="240" w:lineRule="auto"/>
    </w:pPr>
  </w:style>
  <w:style w:type="character" w:customStyle="1" w:styleId="HeaderChar">
    <w:name w:val="Header Char"/>
    <w:basedOn w:val="DefaultParagraphFont"/>
    <w:link w:val="Header"/>
    <w:rsid w:val="006D4505"/>
  </w:style>
  <w:style w:type="paragraph" w:styleId="Footer">
    <w:name w:val="footer"/>
    <w:basedOn w:val="Normal"/>
    <w:link w:val="FooterChar"/>
    <w:uiPriority w:val="99"/>
    <w:unhideWhenUsed/>
    <w:rsid w:val="006D4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505"/>
  </w:style>
  <w:style w:type="paragraph" w:styleId="BalloonText">
    <w:name w:val="Balloon Text"/>
    <w:basedOn w:val="Normal"/>
    <w:link w:val="BalloonTextChar"/>
    <w:uiPriority w:val="99"/>
    <w:semiHidden/>
    <w:unhideWhenUsed/>
    <w:rsid w:val="006D4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05"/>
    <w:rPr>
      <w:rFonts w:ascii="Segoe UI" w:hAnsi="Segoe UI" w:cs="Segoe UI"/>
      <w:sz w:val="18"/>
      <w:szCs w:val="18"/>
    </w:rPr>
  </w:style>
  <w:style w:type="paragraph" w:styleId="ListParagraph">
    <w:name w:val="List Paragraph"/>
    <w:basedOn w:val="Normal"/>
    <w:uiPriority w:val="34"/>
    <w:qFormat/>
    <w:rsid w:val="00FA000C"/>
    <w:pPr>
      <w:ind w:left="720"/>
      <w:contextualSpacing/>
    </w:pPr>
  </w:style>
  <w:style w:type="character" w:styleId="Hyperlink">
    <w:name w:val="Hyperlink"/>
    <w:basedOn w:val="DefaultParagraphFont"/>
    <w:uiPriority w:val="99"/>
    <w:unhideWhenUsed/>
    <w:rsid w:val="00730267"/>
    <w:rPr>
      <w:color w:val="0563C1" w:themeColor="hyperlink"/>
      <w:u w:val="single"/>
    </w:rPr>
  </w:style>
  <w:style w:type="character" w:styleId="UnresolvedMention">
    <w:name w:val="Unresolved Mention"/>
    <w:basedOn w:val="DefaultParagraphFont"/>
    <w:uiPriority w:val="99"/>
    <w:semiHidden/>
    <w:unhideWhenUsed/>
    <w:rsid w:val="0073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dc:creator>
  <cp:keywords/>
  <dc:description/>
  <cp:lastModifiedBy>Jennifer Anderson</cp:lastModifiedBy>
  <cp:revision>3</cp:revision>
  <cp:lastPrinted>2017-05-19T00:49:00Z</cp:lastPrinted>
  <dcterms:created xsi:type="dcterms:W3CDTF">2018-06-14T21:46:00Z</dcterms:created>
  <dcterms:modified xsi:type="dcterms:W3CDTF">2018-06-14T21:54:00Z</dcterms:modified>
</cp:coreProperties>
</file>